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6AB77" w14:textId="0C5FD1C7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  <w:r w:rsidRPr="0070415D">
        <w:rPr>
          <w:rFonts w:ascii="Times New Roman" w:eastAsia="Times New Roman" w:hAnsi="Times New Roman"/>
          <w:b/>
          <w:noProof/>
          <w:sz w:val="16"/>
          <w:szCs w:val="16"/>
          <w:lang w:val="ru-RU" w:eastAsia="ru-RU"/>
        </w:rPr>
        <w:drawing>
          <wp:anchor distT="0" distB="0" distL="0" distR="0" simplePos="0" relativeHeight="251659264" behindDoc="1" locked="0" layoutInCell="1" allowOverlap="1" wp14:anchorId="49A130D5" wp14:editId="583E6E6B">
            <wp:simplePos x="0" y="0"/>
            <wp:positionH relativeFrom="margin">
              <wp:posOffset>2743200</wp:posOffset>
            </wp:positionH>
            <wp:positionV relativeFrom="margin">
              <wp:posOffset>-312420</wp:posOffset>
            </wp:positionV>
            <wp:extent cx="561340" cy="741045"/>
            <wp:effectExtent l="0" t="0" r="0" b="1905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C9B44" w14:textId="10EA6CE2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</w:p>
    <w:p w14:paraId="6F0D71E4" w14:textId="77777777" w:rsidR="006F1F6F" w:rsidRDefault="006F1F6F" w:rsidP="006F1F6F">
      <w:pPr>
        <w:pStyle w:val="a3"/>
        <w:ind w:left="5954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</w:p>
    <w:p w14:paraId="71D73122" w14:textId="77777777" w:rsidR="006F1F6F" w:rsidRPr="0070415D" w:rsidRDefault="006F1F6F" w:rsidP="006F1F6F">
      <w:pPr>
        <w:rPr>
          <w:b/>
          <w:sz w:val="16"/>
          <w:szCs w:val="16"/>
        </w:rPr>
      </w:pPr>
    </w:p>
    <w:p w14:paraId="70DA4528" w14:textId="6E1EE213" w:rsidR="006F1F6F" w:rsidRPr="0070415D" w:rsidRDefault="006F1F6F" w:rsidP="006F1F6F">
      <w:pPr>
        <w:rPr>
          <w:b/>
          <w:sz w:val="16"/>
          <w:szCs w:val="16"/>
        </w:rPr>
      </w:pPr>
      <w:r w:rsidRPr="0070415D">
        <w:rPr>
          <w:b/>
          <w:sz w:val="16"/>
          <w:szCs w:val="16"/>
        </w:rPr>
        <w:t xml:space="preserve">          </w:t>
      </w:r>
    </w:p>
    <w:p w14:paraId="7A308EDB" w14:textId="77777777" w:rsidR="001A19AF" w:rsidRPr="00AC3352" w:rsidRDefault="001A19AF" w:rsidP="001A19AF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AC3352">
        <w:rPr>
          <w:b/>
          <w:bCs/>
          <w:sz w:val="28"/>
          <w:szCs w:val="28"/>
        </w:rPr>
        <w:t>ФОНТАНСЬКА СІЛЬСЬКА РАДА</w:t>
      </w:r>
    </w:p>
    <w:p w14:paraId="33E55D6C" w14:textId="77777777" w:rsidR="001A19AF" w:rsidRPr="00AC3352" w:rsidRDefault="001A19AF" w:rsidP="001A19AF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AC3352">
        <w:rPr>
          <w:b/>
          <w:bCs/>
          <w:sz w:val="28"/>
          <w:szCs w:val="28"/>
        </w:rPr>
        <w:t>ОДЕСЬКОГО РАЙОНУ ОДЕСЬКОЇ ОБЛАСТІ</w:t>
      </w:r>
    </w:p>
    <w:p w14:paraId="013DC770" w14:textId="77777777" w:rsidR="001A19AF" w:rsidRPr="00AC3352" w:rsidRDefault="001A19AF" w:rsidP="001A19AF">
      <w:pPr>
        <w:jc w:val="center"/>
        <w:rPr>
          <w:sz w:val="28"/>
          <w:szCs w:val="28"/>
        </w:rPr>
      </w:pPr>
    </w:p>
    <w:p w14:paraId="3A18C6F0" w14:textId="77777777" w:rsidR="001A19AF" w:rsidRPr="00AC3352" w:rsidRDefault="001A19AF" w:rsidP="001A19AF">
      <w:pPr>
        <w:jc w:val="center"/>
        <w:rPr>
          <w:b/>
          <w:sz w:val="28"/>
          <w:szCs w:val="28"/>
        </w:rPr>
      </w:pPr>
      <w:r w:rsidRPr="00AC3352">
        <w:rPr>
          <w:b/>
          <w:sz w:val="28"/>
          <w:szCs w:val="28"/>
        </w:rPr>
        <w:t xml:space="preserve">Р І Ш Е Н </w:t>
      </w:r>
      <w:proofErr w:type="spellStart"/>
      <w:r w:rsidRPr="00AC3352">
        <w:rPr>
          <w:b/>
          <w:sz w:val="28"/>
          <w:szCs w:val="28"/>
        </w:rPr>
        <w:t>Н</w:t>
      </w:r>
      <w:proofErr w:type="spellEnd"/>
      <w:r w:rsidRPr="00AC3352">
        <w:rPr>
          <w:b/>
          <w:sz w:val="28"/>
          <w:szCs w:val="28"/>
        </w:rPr>
        <w:t xml:space="preserve"> Я  С Е С І Ї</w:t>
      </w:r>
    </w:p>
    <w:p w14:paraId="6394C851" w14:textId="77777777" w:rsidR="001A19AF" w:rsidRPr="00AC3352" w:rsidRDefault="001A19AF" w:rsidP="001A19AF">
      <w:pPr>
        <w:jc w:val="center"/>
        <w:rPr>
          <w:sz w:val="28"/>
          <w:szCs w:val="28"/>
        </w:rPr>
      </w:pPr>
    </w:p>
    <w:p w14:paraId="5DD5BCA4" w14:textId="77777777" w:rsidR="001A19AF" w:rsidRPr="00AC3352" w:rsidRDefault="001A19AF" w:rsidP="001A19AF">
      <w:pPr>
        <w:jc w:val="center"/>
        <w:rPr>
          <w:sz w:val="28"/>
          <w:szCs w:val="28"/>
        </w:rPr>
      </w:pPr>
      <w:r w:rsidRPr="00AC3352">
        <w:rPr>
          <w:sz w:val="28"/>
          <w:szCs w:val="28"/>
        </w:rPr>
        <w:t>VIII скликання</w:t>
      </w:r>
    </w:p>
    <w:p w14:paraId="6BB2CB06" w14:textId="77777777" w:rsidR="001A19AF" w:rsidRPr="00AC3352" w:rsidRDefault="001A19AF" w:rsidP="001A19AF">
      <w:pPr>
        <w:jc w:val="center"/>
        <w:rPr>
          <w:sz w:val="28"/>
          <w:szCs w:val="28"/>
        </w:rPr>
      </w:pPr>
      <w:bookmarkStart w:id="0" w:name="_Hlk155275264"/>
    </w:p>
    <w:bookmarkEnd w:id="0"/>
    <w:p w14:paraId="03EFDB52" w14:textId="4E36CBEB" w:rsidR="001A19AF" w:rsidRPr="00ED066D" w:rsidRDefault="00ED066D" w:rsidP="00ED066D">
      <w:pPr>
        <w:jc w:val="both"/>
        <w:rPr>
          <w:b/>
          <w:bCs/>
          <w:sz w:val="28"/>
          <w:szCs w:val="28"/>
        </w:rPr>
      </w:pPr>
      <w:r w:rsidRPr="00735DF4">
        <w:rPr>
          <w:b/>
          <w:bCs/>
          <w:sz w:val="28"/>
          <w:szCs w:val="28"/>
        </w:rPr>
        <w:t xml:space="preserve">від </w:t>
      </w:r>
      <w:r>
        <w:rPr>
          <w:b/>
          <w:bCs/>
          <w:sz w:val="28"/>
          <w:szCs w:val="28"/>
        </w:rPr>
        <w:t>22</w:t>
      </w:r>
      <w:r w:rsidRPr="00735DF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грудня</w:t>
      </w:r>
      <w:r w:rsidRPr="00735DF4">
        <w:rPr>
          <w:b/>
          <w:bCs/>
          <w:sz w:val="28"/>
          <w:szCs w:val="28"/>
        </w:rPr>
        <w:t xml:space="preserve"> 2025 року                                                     </w:t>
      </w:r>
      <w:r>
        <w:rPr>
          <w:b/>
          <w:bCs/>
          <w:sz w:val="28"/>
          <w:szCs w:val="28"/>
        </w:rPr>
        <w:t xml:space="preserve">         </w:t>
      </w:r>
      <w:r w:rsidR="000009FC">
        <w:rPr>
          <w:b/>
          <w:bCs/>
          <w:sz w:val="28"/>
          <w:szCs w:val="28"/>
        </w:rPr>
        <w:t xml:space="preserve">     </w:t>
      </w:r>
      <w:bookmarkStart w:id="1" w:name="_GoBack"/>
      <w:bookmarkEnd w:id="1"/>
      <w:r w:rsidRPr="00735DF4">
        <w:rPr>
          <w:b/>
          <w:bCs/>
          <w:sz w:val="28"/>
          <w:szCs w:val="28"/>
        </w:rPr>
        <w:t>№ 3</w:t>
      </w:r>
      <w:r>
        <w:rPr>
          <w:b/>
          <w:bCs/>
          <w:sz w:val="28"/>
          <w:szCs w:val="28"/>
        </w:rPr>
        <w:t>577</w:t>
      </w:r>
      <w:r w:rsidRPr="00735DF4">
        <w:rPr>
          <w:b/>
          <w:bCs/>
          <w:sz w:val="28"/>
          <w:szCs w:val="28"/>
        </w:rPr>
        <w:t xml:space="preserve"> – </w:t>
      </w:r>
      <w:r w:rsidRPr="00735DF4">
        <w:rPr>
          <w:b/>
          <w:bCs/>
          <w:sz w:val="28"/>
          <w:szCs w:val="28"/>
          <w:lang w:val="en-US"/>
        </w:rPr>
        <w:t>V</w:t>
      </w:r>
      <w:r w:rsidRPr="00735DF4">
        <w:rPr>
          <w:b/>
          <w:bCs/>
          <w:sz w:val="28"/>
          <w:szCs w:val="28"/>
        </w:rPr>
        <w:t>ІІІ</w:t>
      </w:r>
    </w:p>
    <w:p w14:paraId="6941E975" w14:textId="77777777" w:rsidR="007C3620" w:rsidRPr="000009FC" w:rsidRDefault="007C3620" w:rsidP="007C3620">
      <w:pPr>
        <w:jc w:val="center"/>
        <w:rPr>
          <w:b/>
          <w:bCs/>
          <w:sz w:val="28"/>
          <w:szCs w:val="28"/>
          <w:lang w:val="ru-RU"/>
        </w:rPr>
      </w:pPr>
    </w:p>
    <w:p w14:paraId="50D0C8C0" w14:textId="77777777" w:rsidR="006F1F6F" w:rsidRPr="000009FC" w:rsidRDefault="006F1F6F" w:rsidP="006F1F6F">
      <w:pPr>
        <w:rPr>
          <w:b/>
          <w:sz w:val="16"/>
          <w:szCs w:val="16"/>
          <w:lang w:val="ru-RU"/>
        </w:rPr>
      </w:pPr>
    </w:p>
    <w:p w14:paraId="3CEA41B8" w14:textId="77777777" w:rsidR="005E3216" w:rsidRPr="005E3216" w:rsidRDefault="005E3216" w:rsidP="005E3216">
      <w:pPr>
        <w:jc w:val="both"/>
        <w:rPr>
          <w:b/>
          <w:bCs/>
          <w:sz w:val="28"/>
          <w:szCs w:val="28"/>
        </w:rPr>
      </w:pPr>
      <w:bookmarkStart w:id="2" w:name="_heading=h.30j0zll"/>
      <w:bookmarkEnd w:id="2"/>
      <w:r w:rsidRPr="005E3216">
        <w:rPr>
          <w:b/>
          <w:bCs/>
          <w:sz w:val="28"/>
          <w:szCs w:val="28"/>
        </w:rPr>
        <w:t>Про прийняття спеціалізованого автобусу для перевезення школярів у власність Фонтанської сільської ради Одеського району Одеської області та передати на баланс Управління освіти, культури, туризму, молоді та спорту Фонтанської сільської ради Одеського району Одеської області</w:t>
      </w:r>
    </w:p>
    <w:p w14:paraId="088609ED" w14:textId="77777777" w:rsidR="006F1F6F" w:rsidRDefault="006F1F6F" w:rsidP="006F1F6F">
      <w:pPr>
        <w:rPr>
          <w:rFonts w:eastAsia="Calibri"/>
        </w:rPr>
      </w:pPr>
    </w:p>
    <w:p w14:paraId="19377888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208C196F" w14:textId="3E16161B" w:rsidR="006F1F6F" w:rsidRPr="0070415D" w:rsidRDefault="005E3216" w:rsidP="008D5105">
      <w:pPr>
        <w:ind w:firstLine="567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8"/>
          <w:lang w:bidi="uk-UA"/>
        </w:rPr>
        <w:t xml:space="preserve">Відповідно договору відповідального зберігання </w:t>
      </w:r>
      <w:r w:rsidR="00CE74C7">
        <w:rPr>
          <w:bCs/>
          <w:sz w:val="28"/>
          <w:szCs w:val="28"/>
          <w:lang w:bidi="uk-UA"/>
        </w:rPr>
        <w:t xml:space="preserve">між Фонтанською сільською радою Одеського району Одеської області та ДЕПАРТАМЕНТОМ ОСВІТИ І НАУКИ ОДЕСЬКОЇ ОБЛАСНОЇ ДЕРЖАВНОЇ АДМІНІСТРАЦІЇ, наказу ДЕПАРТАМЕНТОМ ОСВІТИ І НАУКИ ОДЕСЬКОЇ ОБЛАСНОЇ ДЕРЖАВНОЇ АДМІНІСТРАЦІЇ ВІД 27 БЕРЕЗНЯ 2023 РОКУ №55-ОД, Акту приймання-передачі до договору відповідального зберігання транспортного засобу від 25 листопада 2025 року, </w:t>
      </w:r>
      <w:r w:rsidR="000B208C">
        <w:rPr>
          <w:bCs/>
          <w:sz w:val="28"/>
          <w:szCs w:val="28"/>
          <w:lang w:bidi="uk-UA"/>
        </w:rPr>
        <w:t>керуючись ст.26 Закону України «Про місцеве самоврядування в Україні»,</w:t>
      </w:r>
      <w:r w:rsidR="006F1F6F" w:rsidRPr="0070415D">
        <w:rPr>
          <w:bCs/>
          <w:sz w:val="28"/>
          <w:szCs w:val="28"/>
        </w:rPr>
        <w:t xml:space="preserve"> Фонтанської сільської ради Одеського району Одеської області,-</w:t>
      </w:r>
    </w:p>
    <w:p w14:paraId="39B86D59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7347C7BF" w14:textId="77777777" w:rsidR="006F1F6F" w:rsidRPr="0070415D" w:rsidRDefault="006F1F6F" w:rsidP="006F1F6F">
      <w:pPr>
        <w:jc w:val="center"/>
        <w:rPr>
          <w:b/>
          <w:sz w:val="28"/>
          <w:szCs w:val="28"/>
        </w:rPr>
      </w:pPr>
      <w:r w:rsidRPr="0070415D">
        <w:rPr>
          <w:b/>
          <w:sz w:val="28"/>
          <w:szCs w:val="28"/>
        </w:rPr>
        <w:t>ВИРІШИВ:</w:t>
      </w:r>
    </w:p>
    <w:p w14:paraId="23C6D11E" w14:textId="77777777" w:rsidR="006F1F6F" w:rsidRPr="0070415D" w:rsidRDefault="006F1F6F" w:rsidP="006F1F6F">
      <w:pPr>
        <w:rPr>
          <w:bCs/>
          <w:sz w:val="28"/>
          <w:szCs w:val="28"/>
        </w:rPr>
      </w:pPr>
    </w:p>
    <w:p w14:paraId="1D512093" w14:textId="7AF95C9B" w:rsidR="006F1F6F" w:rsidRPr="000B208C" w:rsidRDefault="000B208C" w:rsidP="001A19AF">
      <w:pPr>
        <w:pStyle w:val="a6"/>
        <w:numPr>
          <w:ilvl w:val="0"/>
          <w:numId w:val="29"/>
        </w:numPr>
        <w:ind w:left="0" w:firstLine="720"/>
        <w:contextualSpacing w:val="0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4"/>
          <w:lang w:eastAsia="ar-SA"/>
        </w:rPr>
        <w:t>Прийняти у комунальну власність Фонтанської сільської ради Одеського району Одеської області від Департаменту освіти і науки Одеської обласної державної адміністрації шкільний автобус:</w:t>
      </w:r>
    </w:p>
    <w:p w14:paraId="201F7DFF" w14:textId="17E6B672" w:rsidR="000B208C" w:rsidRDefault="000B208C" w:rsidP="000B208C">
      <w:pPr>
        <w:pStyle w:val="a6"/>
        <w:contextualSpacing w:val="0"/>
        <w:jc w:val="both"/>
        <w:rPr>
          <w:bCs/>
          <w:sz w:val="28"/>
          <w:szCs w:val="24"/>
          <w:lang w:eastAsia="ar-SA"/>
        </w:rPr>
      </w:pPr>
      <w:r>
        <w:rPr>
          <w:bCs/>
          <w:sz w:val="28"/>
          <w:szCs w:val="24"/>
          <w:lang w:eastAsia="ar-SA"/>
        </w:rPr>
        <w:t>Марка та модель автобусу - БОГДАН А22</w:t>
      </w:r>
      <w:r w:rsidR="0057173D">
        <w:rPr>
          <w:bCs/>
          <w:sz w:val="28"/>
          <w:szCs w:val="24"/>
          <w:lang w:eastAsia="ar-SA"/>
        </w:rPr>
        <w:t>4</w:t>
      </w:r>
    </w:p>
    <w:p w14:paraId="495551A7" w14:textId="4369E357" w:rsidR="00283EC0" w:rsidRPr="000009FC" w:rsidRDefault="00283EC0" w:rsidP="000B208C">
      <w:pPr>
        <w:pStyle w:val="a6"/>
        <w:contextualSpacing w:val="0"/>
        <w:jc w:val="both"/>
        <w:rPr>
          <w:bCs/>
          <w:sz w:val="28"/>
          <w:szCs w:val="24"/>
          <w:lang w:eastAsia="ar-SA"/>
        </w:rPr>
      </w:pPr>
      <w:r>
        <w:rPr>
          <w:bCs/>
          <w:sz w:val="28"/>
          <w:szCs w:val="24"/>
          <w:lang w:eastAsia="ar-SA"/>
        </w:rPr>
        <w:t xml:space="preserve">Ідентифікаційний номер – </w:t>
      </w:r>
      <w:r>
        <w:rPr>
          <w:bCs/>
          <w:sz w:val="28"/>
          <w:szCs w:val="24"/>
          <w:lang w:val="en-US" w:eastAsia="ar-SA"/>
        </w:rPr>
        <w:t>Y</w:t>
      </w:r>
      <w:r w:rsidRPr="000009FC">
        <w:rPr>
          <w:bCs/>
          <w:sz w:val="28"/>
          <w:szCs w:val="24"/>
          <w:lang w:eastAsia="ar-SA"/>
        </w:rPr>
        <w:t>79</w:t>
      </w:r>
      <w:r>
        <w:rPr>
          <w:bCs/>
          <w:sz w:val="28"/>
          <w:szCs w:val="24"/>
          <w:lang w:val="en-US" w:eastAsia="ar-SA"/>
        </w:rPr>
        <w:t>A</w:t>
      </w:r>
      <w:r w:rsidRPr="000009FC">
        <w:rPr>
          <w:bCs/>
          <w:sz w:val="28"/>
          <w:szCs w:val="24"/>
          <w:lang w:eastAsia="ar-SA"/>
        </w:rPr>
        <w:t>22412</w:t>
      </w:r>
      <w:r>
        <w:rPr>
          <w:bCs/>
          <w:sz w:val="28"/>
          <w:szCs w:val="24"/>
          <w:lang w:val="en-US" w:eastAsia="ar-SA"/>
        </w:rPr>
        <w:t>SLE</w:t>
      </w:r>
      <w:r w:rsidRPr="000009FC">
        <w:rPr>
          <w:bCs/>
          <w:sz w:val="28"/>
          <w:szCs w:val="24"/>
          <w:lang w:eastAsia="ar-SA"/>
        </w:rPr>
        <w:t>18142</w:t>
      </w:r>
    </w:p>
    <w:p w14:paraId="454D3DED" w14:textId="61805CEA" w:rsidR="00283EC0" w:rsidRPr="0057173D" w:rsidRDefault="00283EC0" w:rsidP="000B208C">
      <w:pPr>
        <w:pStyle w:val="a6"/>
        <w:contextualSpacing w:val="0"/>
        <w:jc w:val="both"/>
        <w:rPr>
          <w:bCs/>
          <w:sz w:val="28"/>
          <w:szCs w:val="28"/>
          <w:lang w:bidi="uk-UA"/>
        </w:rPr>
      </w:pPr>
      <w:r>
        <w:rPr>
          <w:bCs/>
          <w:sz w:val="28"/>
          <w:szCs w:val="24"/>
          <w:lang w:eastAsia="ar-SA"/>
        </w:rPr>
        <w:t xml:space="preserve">Балансова вартість </w:t>
      </w:r>
      <w:r w:rsidR="0057173D">
        <w:rPr>
          <w:bCs/>
          <w:sz w:val="28"/>
          <w:szCs w:val="24"/>
          <w:lang w:eastAsia="ar-SA"/>
        </w:rPr>
        <w:t>–</w:t>
      </w:r>
      <w:r>
        <w:rPr>
          <w:bCs/>
          <w:sz w:val="28"/>
          <w:szCs w:val="24"/>
          <w:lang w:eastAsia="ar-SA"/>
        </w:rPr>
        <w:t xml:space="preserve"> </w:t>
      </w:r>
      <w:r w:rsidR="0057173D">
        <w:rPr>
          <w:bCs/>
          <w:sz w:val="28"/>
          <w:szCs w:val="24"/>
          <w:lang w:eastAsia="ar-SA"/>
        </w:rPr>
        <w:t>3 849 500,00 (три мільйони вісімсот сорок дев</w:t>
      </w:r>
      <w:r w:rsidR="0057173D" w:rsidRPr="000009FC">
        <w:rPr>
          <w:bCs/>
          <w:sz w:val="28"/>
          <w:szCs w:val="24"/>
          <w:lang w:eastAsia="ar-SA"/>
        </w:rPr>
        <w:t>’</w:t>
      </w:r>
      <w:r w:rsidR="0057173D">
        <w:rPr>
          <w:bCs/>
          <w:sz w:val="28"/>
          <w:szCs w:val="24"/>
          <w:lang w:eastAsia="ar-SA"/>
        </w:rPr>
        <w:t>ять тисяч п</w:t>
      </w:r>
      <w:r w:rsidR="0057173D" w:rsidRPr="000009FC">
        <w:rPr>
          <w:bCs/>
          <w:sz w:val="28"/>
          <w:szCs w:val="24"/>
          <w:lang w:eastAsia="ar-SA"/>
        </w:rPr>
        <w:t>’</w:t>
      </w:r>
      <w:r w:rsidR="0057173D">
        <w:rPr>
          <w:bCs/>
          <w:sz w:val="28"/>
          <w:szCs w:val="24"/>
          <w:lang w:eastAsia="ar-SA"/>
        </w:rPr>
        <w:t>ятсот гривень 00 копійок)</w:t>
      </w:r>
    </w:p>
    <w:p w14:paraId="58114BA9" w14:textId="166E66F8" w:rsidR="001A19AF" w:rsidRPr="00C55A47" w:rsidRDefault="00283EC0" w:rsidP="00C55A47">
      <w:pPr>
        <w:pStyle w:val="a6"/>
        <w:numPr>
          <w:ilvl w:val="0"/>
          <w:numId w:val="29"/>
        </w:numPr>
        <w:ind w:left="0" w:firstLine="709"/>
        <w:contextualSpacing w:val="0"/>
        <w:jc w:val="both"/>
        <w:rPr>
          <w:bCs/>
          <w:sz w:val="28"/>
          <w:szCs w:val="24"/>
          <w:lang w:eastAsia="ar-SA"/>
        </w:rPr>
      </w:pPr>
      <w:r>
        <w:rPr>
          <w:sz w:val="28"/>
          <w:szCs w:val="28"/>
        </w:rPr>
        <w:t>П</w:t>
      </w:r>
      <w:r w:rsidR="00C55A47">
        <w:rPr>
          <w:sz w:val="28"/>
          <w:szCs w:val="28"/>
        </w:rPr>
        <w:t xml:space="preserve">ередати </w:t>
      </w:r>
      <w:r>
        <w:rPr>
          <w:sz w:val="28"/>
          <w:szCs w:val="28"/>
        </w:rPr>
        <w:t>на баланс Управління освіти, культури, туризму, молоді та спорту Фонтанської сіл</w:t>
      </w:r>
      <w:r w:rsidR="0057173D">
        <w:rPr>
          <w:sz w:val="28"/>
          <w:szCs w:val="28"/>
        </w:rPr>
        <w:t>ь</w:t>
      </w:r>
      <w:r>
        <w:rPr>
          <w:sz w:val="28"/>
          <w:szCs w:val="28"/>
        </w:rPr>
        <w:t>ської ради Одеського району Одеської області зазначене майно з порядком встановленим чинним законодавством. Зазначений тра</w:t>
      </w:r>
      <w:r w:rsidR="0057173D">
        <w:rPr>
          <w:sz w:val="28"/>
          <w:szCs w:val="28"/>
        </w:rPr>
        <w:t>н</w:t>
      </w:r>
      <w:r>
        <w:rPr>
          <w:sz w:val="28"/>
          <w:szCs w:val="28"/>
        </w:rPr>
        <w:t xml:space="preserve">спортний засіб </w:t>
      </w:r>
      <w:r w:rsidR="00C55A47">
        <w:rPr>
          <w:sz w:val="28"/>
          <w:szCs w:val="28"/>
        </w:rPr>
        <w:t>(</w:t>
      </w:r>
      <w:r w:rsidR="00C55A47">
        <w:rPr>
          <w:bCs/>
          <w:sz w:val="28"/>
          <w:szCs w:val="24"/>
          <w:lang w:eastAsia="ar-SA"/>
        </w:rPr>
        <w:t>Марка та модель автобусу - БОГДАН А224, і</w:t>
      </w:r>
      <w:r w:rsidR="00C55A47" w:rsidRPr="00C55A47">
        <w:rPr>
          <w:bCs/>
          <w:sz w:val="28"/>
          <w:szCs w:val="24"/>
          <w:lang w:eastAsia="ar-SA"/>
        </w:rPr>
        <w:t xml:space="preserve">дентифікаційний номер – </w:t>
      </w:r>
      <w:r w:rsidR="00C55A47" w:rsidRPr="00C55A47">
        <w:rPr>
          <w:bCs/>
          <w:sz w:val="28"/>
          <w:szCs w:val="24"/>
          <w:lang w:val="en-US" w:eastAsia="ar-SA"/>
        </w:rPr>
        <w:t>Y</w:t>
      </w:r>
      <w:r w:rsidR="00C55A47" w:rsidRPr="000009FC">
        <w:rPr>
          <w:bCs/>
          <w:sz w:val="28"/>
          <w:szCs w:val="24"/>
          <w:lang w:eastAsia="ar-SA"/>
        </w:rPr>
        <w:t>79</w:t>
      </w:r>
      <w:r w:rsidR="00C55A47" w:rsidRPr="00C55A47">
        <w:rPr>
          <w:bCs/>
          <w:sz w:val="28"/>
          <w:szCs w:val="24"/>
          <w:lang w:val="en-US" w:eastAsia="ar-SA"/>
        </w:rPr>
        <w:t>A</w:t>
      </w:r>
      <w:r w:rsidR="00C55A47" w:rsidRPr="000009FC">
        <w:rPr>
          <w:bCs/>
          <w:sz w:val="28"/>
          <w:szCs w:val="24"/>
          <w:lang w:eastAsia="ar-SA"/>
        </w:rPr>
        <w:t>22412</w:t>
      </w:r>
      <w:r w:rsidR="00C55A47" w:rsidRPr="00C55A47">
        <w:rPr>
          <w:bCs/>
          <w:sz w:val="28"/>
          <w:szCs w:val="24"/>
          <w:lang w:val="en-US" w:eastAsia="ar-SA"/>
        </w:rPr>
        <w:t>SLE</w:t>
      </w:r>
      <w:r w:rsidR="00C55A47" w:rsidRPr="000009FC">
        <w:rPr>
          <w:bCs/>
          <w:sz w:val="28"/>
          <w:szCs w:val="24"/>
          <w:lang w:eastAsia="ar-SA"/>
        </w:rPr>
        <w:t>18142</w:t>
      </w:r>
      <w:r w:rsidR="00C55A47">
        <w:rPr>
          <w:bCs/>
          <w:sz w:val="28"/>
          <w:szCs w:val="24"/>
          <w:lang w:eastAsia="ar-SA"/>
        </w:rPr>
        <w:t>, б</w:t>
      </w:r>
      <w:r w:rsidR="00C55A47" w:rsidRPr="00C55A47">
        <w:rPr>
          <w:bCs/>
          <w:sz w:val="28"/>
          <w:szCs w:val="24"/>
          <w:lang w:eastAsia="ar-SA"/>
        </w:rPr>
        <w:t>алансова вартість – 3 849 500,00 (три мільйони вісімсот сорок дев</w:t>
      </w:r>
      <w:r w:rsidR="00C55A47" w:rsidRPr="000009FC">
        <w:rPr>
          <w:bCs/>
          <w:sz w:val="28"/>
          <w:szCs w:val="24"/>
          <w:lang w:eastAsia="ar-SA"/>
        </w:rPr>
        <w:t>’</w:t>
      </w:r>
      <w:r w:rsidR="00C55A47" w:rsidRPr="00C55A47">
        <w:rPr>
          <w:bCs/>
          <w:sz w:val="28"/>
          <w:szCs w:val="24"/>
          <w:lang w:eastAsia="ar-SA"/>
        </w:rPr>
        <w:t>ять тисяч п</w:t>
      </w:r>
      <w:r w:rsidR="00C55A47" w:rsidRPr="000009FC">
        <w:rPr>
          <w:bCs/>
          <w:sz w:val="28"/>
          <w:szCs w:val="24"/>
          <w:lang w:eastAsia="ar-SA"/>
        </w:rPr>
        <w:t>’</w:t>
      </w:r>
      <w:r w:rsidR="00C55A47" w:rsidRPr="00C55A47">
        <w:rPr>
          <w:bCs/>
          <w:sz w:val="28"/>
          <w:szCs w:val="24"/>
          <w:lang w:eastAsia="ar-SA"/>
        </w:rPr>
        <w:t>ятсот гривень 00 копійок</w:t>
      </w:r>
      <w:r w:rsidR="00C55A47" w:rsidRPr="00C55A47">
        <w:rPr>
          <w:sz w:val="28"/>
          <w:szCs w:val="28"/>
        </w:rPr>
        <w:t>)</w:t>
      </w:r>
      <w:r w:rsidR="00C55A47">
        <w:rPr>
          <w:sz w:val="28"/>
          <w:szCs w:val="28"/>
        </w:rPr>
        <w:t xml:space="preserve"> </w:t>
      </w:r>
      <w:r w:rsidRPr="00C55A47">
        <w:rPr>
          <w:sz w:val="28"/>
          <w:szCs w:val="28"/>
        </w:rPr>
        <w:t>закріпити за ЛЦЕЄМ «ОЛЕКСАНДРІВСЬКИМ» ФОНТАНСЬКОЇ СІЛЬСЬКОЇ РАДИ ОДЕСЬКОГО РАВЙОНУ ОДЕСЬКОЇ ОБЛАСТІ</w:t>
      </w:r>
      <w:r w:rsidR="0057173D" w:rsidRPr="00C55A47">
        <w:rPr>
          <w:sz w:val="28"/>
          <w:szCs w:val="28"/>
        </w:rPr>
        <w:t xml:space="preserve">, який </w:t>
      </w:r>
      <w:r w:rsidR="0057173D" w:rsidRPr="00C55A47">
        <w:rPr>
          <w:sz w:val="28"/>
          <w:szCs w:val="28"/>
        </w:rPr>
        <w:lastRenderedPageBreak/>
        <w:t>розташований за адресою: Одеська область, Одеський район, с6ело Олександрівка, вулиця Одеська, будинок 2.</w:t>
      </w:r>
    </w:p>
    <w:p w14:paraId="1E00DD60" w14:textId="7A648A21" w:rsidR="0057173D" w:rsidRDefault="0057173D" w:rsidP="001A19AF">
      <w:pPr>
        <w:pStyle w:val="a6"/>
        <w:widowControl w:val="0"/>
        <w:numPr>
          <w:ilvl w:val="0"/>
          <w:numId w:val="29"/>
        </w:numPr>
        <w:ind w:left="0" w:firstLine="7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передачу спеціалізованого автобусу для перевезення школярів створити комісію з питань приймання-передачу шкільного автобуса у складі: </w:t>
      </w:r>
    </w:p>
    <w:p w14:paraId="02A78F10" w14:textId="46ADF0F7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Оксана МАРІНЄСКУ, начальник Управління освіти, культури, туризму, молоді та спорту Фонтанської сільської ради;</w:t>
      </w:r>
    </w:p>
    <w:p w14:paraId="6ACE79AC" w14:textId="713DD868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Світлана ПАРАНДЮК, заступник директора Департаменту – начальник управління економічного та організаційно-документального забезпечення</w:t>
      </w:r>
      <w:r w:rsidR="003421A4">
        <w:rPr>
          <w:sz w:val="28"/>
          <w:szCs w:val="28"/>
        </w:rPr>
        <w:t xml:space="preserve"> Департаменту освіти і науки Одеської обласної державної адміністрації</w:t>
      </w:r>
      <w:r>
        <w:rPr>
          <w:sz w:val="28"/>
          <w:szCs w:val="28"/>
        </w:rPr>
        <w:t>;</w:t>
      </w:r>
    </w:p>
    <w:p w14:paraId="63D8C7A7" w14:textId="5454AE8F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Алла ІДЖІЛОВА, головний спеціаліст відділу економічного забезпечення</w:t>
      </w:r>
      <w:r w:rsidR="003421A4">
        <w:rPr>
          <w:sz w:val="28"/>
          <w:szCs w:val="28"/>
        </w:rPr>
        <w:t xml:space="preserve"> управління економічного та організаційно-документального забезпечення Департаменту освіти і науки Одеської обласної державної адміністрації</w:t>
      </w:r>
      <w:r>
        <w:rPr>
          <w:sz w:val="28"/>
          <w:szCs w:val="28"/>
        </w:rPr>
        <w:t>;</w:t>
      </w:r>
    </w:p>
    <w:p w14:paraId="690DCF41" w14:textId="04C393EF" w:rsidR="0057173D" w:rsidRPr="00C55A47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Юлія ЯЦКЕВИЧ,</w:t>
      </w:r>
      <w:r w:rsidR="00C55A47">
        <w:rPr>
          <w:sz w:val="28"/>
          <w:szCs w:val="28"/>
        </w:rPr>
        <w:t xml:space="preserve"> заступник головного бухгалтера Централізованої бухгалтерії</w:t>
      </w:r>
      <w:r w:rsidR="00C55A47" w:rsidRPr="00C55A47">
        <w:rPr>
          <w:sz w:val="28"/>
          <w:szCs w:val="28"/>
        </w:rPr>
        <w:t xml:space="preserve"> </w:t>
      </w:r>
      <w:r w:rsidR="00C55A47">
        <w:rPr>
          <w:sz w:val="28"/>
          <w:szCs w:val="28"/>
        </w:rPr>
        <w:t>Управління освіти, культури, туризму, молоді та спорту Фонтанської сільської ради</w:t>
      </w:r>
    </w:p>
    <w:p w14:paraId="01A37BA0" w14:textId="07C9B7A1" w:rsidR="0057173D" w:rsidRDefault="0057173D" w:rsidP="00C55A47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Ірина МОТОРНА, головний бухгалтер</w:t>
      </w:r>
      <w:r w:rsidR="00C55A47">
        <w:rPr>
          <w:sz w:val="28"/>
          <w:szCs w:val="28"/>
        </w:rPr>
        <w:t xml:space="preserve"> Централізованої бухгалтерії Управління освіти, культури, туризму, молоді та спорту Фонтанської сільської ради</w:t>
      </w:r>
    </w:p>
    <w:p w14:paraId="03455369" w14:textId="19374F7A" w:rsidR="0057173D" w:rsidRDefault="0057173D" w:rsidP="005B78C5">
      <w:pPr>
        <w:pStyle w:val="a6"/>
        <w:widowControl w:val="0"/>
        <w:numPr>
          <w:ilvl w:val="0"/>
          <w:numId w:val="29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реєстрацію транспортного засобу покласти на директора ЛЦЕЮ «ОЛЕКСАНДРІВСЬКИЙ» ФОНТАНСЬКОЇ СІЛЬСЬКОЇ РАДИ ОДЕСЬКОГО РАЙОНУ ОДЕСЬКОЇ ОБЛАСТІ Тетяну ПИНДАК.</w:t>
      </w:r>
    </w:p>
    <w:p w14:paraId="4710E674" w14:textId="77777777" w:rsidR="0057173D" w:rsidRPr="00517010" w:rsidRDefault="0057173D" w:rsidP="005B78C5">
      <w:pPr>
        <w:pStyle w:val="a6"/>
        <w:widowControl w:val="0"/>
        <w:numPr>
          <w:ilvl w:val="0"/>
          <w:numId w:val="29"/>
        </w:numPr>
        <w:ind w:left="0" w:firstLine="709"/>
        <w:contextualSpacing w:val="0"/>
        <w:jc w:val="both"/>
        <w:rPr>
          <w:sz w:val="28"/>
          <w:szCs w:val="28"/>
        </w:rPr>
      </w:pPr>
      <w:r w:rsidRPr="00517010">
        <w:rPr>
          <w:sz w:val="28"/>
          <w:szCs w:val="28"/>
        </w:rPr>
        <w:t>Контроль за виконанням цього рішення покласти на постійну комісію з гуманітарних питань.</w:t>
      </w:r>
    </w:p>
    <w:p w14:paraId="2B47685B" w14:textId="77777777" w:rsidR="0057173D" w:rsidRPr="00517010" w:rsidRDefault="0057173D" w:rsidP="005B78C5">
      <w:pPr>
        <w:pStyle w:val="a6"/>
        <w:widowControl w:val="0"/>
        <w:ind w:left="0" w:firstLine="709"/>
        <w:contextualSpacing w:val="0"/>
        <w:jc w:val="both"/>
        <w:rPr>
          <w:sz w:val="28"/>
          <w:szCs w:val="28"/>
        </w:rPr>
      </w:pPr>
    </w:p>
    <w:p w14:paraId="6C16FD98" w14:textId="77777777" w:rsidR="00ED066D" w:rsidRPr="004A2EB8" w:rsidRDefault="00ED066D" w:rsidP="00ED066D">
      <w:pPr>
        <w:jc w:val="both"/>
        <w:rPr>
          <w:sz w:val="28"/>
          <w:szCs w:val="28"/>
        </w:rPr>
      </w:pPr>
      <w:r w:rsidRPr="00735DF4">
        <w:rPr>
          <w:b/>
          <w:sz w:val="28"/>
          <w:szCs w:val="28"/>
        </w:rPr>
        <w:t xml:space="preserve">В.о. сільського голови                                       </w:t>
      </w:r>
      <w:r w:rsidRPr="00735DF4">
        <w:rPr>
          <w:b/>
          <w:sz w:val="28"/>
          <w:szCs w:val="28"/>
        </w:rPr>
        <w:tab/>
        <w:t xml:space="preserve">            Андрій СЕРЕБРІЙ</w:t>
      </w:r>
    </w:p>
    <w:p w14:paraId="7BE33669" w14:textId="2A906591" w:rsidR="007C3620" w:rsidRPr="00A12D5D" w:rsidRDefault="007C3620" w:rsidP="007C3620">
      <w:pPr>
        <w:ind w:firstLine="709"/>
        <w:jc w:val="both"/>
        <w:rPr>
          <w:color w:val="000000"/>
          <w:sz w:val="28"/>
          <w:szCs w:val="28"/>
        </w:rPr>
      </w:pPr>
    </w:p>
    <w:p w14:paraId="386A05C9" w14:textId="77777777" w:rsidR="00FC7296" w:rsidRDefault="00FC7296" w:rsidP="002434C6">
      <w:pPr>
        <w:jc w:val="both"/>
        <w:rPr>
          <w:color w:val="000000"/>
          <w:sz w:val="28"/>
          <w:szCs w:val="28"/>
        </w:rPr>
      </w:pPr>
    </w:p>
    <w:p w14:paraId="244148D9" w14:textId="77777777" w:rsidR="00ED066D" w:rsidRDefault="00ED066D" w:rsidP="002434C6">
      <w:pPr>
        <w:jc w:val="both"/>
        <w:rPr>
          <w:color w:val="000000"/>
          <w:sz w:val="28"/>
          <w:szCs w:val="28"/>
        </w:rPr>
      </w:pPr>
    </w:p>
    <w:p w14:paraId="16D173BD" w14:textId="77777777" w:rsidR="00ED066D" w:rsidRDefault="00ED066D" w:rsidP="002434C6">
      <w:pPr>
        <w:jc w:val="both"/>
        <w:rPr>
          <w:color w:val="000000"/>
          <w:sz w:val="28"/>
          <w:szCs w:val="28"/>
        </w:rPr>
      </w:pPr>
    </w:p>
    <w:p w14:paraId="5E3D51CC" w14:textId="77777777" w:rsidR="00ED066D" w:rsidRPr="006E1886" w:rsidRDefault="00ED066D" w:rsidP="002434C6">
      <w:pPr>
        <w:jc w:val="both"/>
        <w:rPr>
          <w:rFonts w:eastAsia="Calibri"/>
          <w:sz w:val="22"/>
          <w:szCs w:val="22"/>
        </w:rPr>
        <w:sectPr w:rsidR="00ED066D" w:rsidRPr="006E1886" w:rsidSect="006F1F6F"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14:paraId="5797AFC8" w14:textId="713F64BE" w:rsidR="00653CC8" w:rsidRPr="00B069AD" w:rsidRDefault="00653CC8" w:rsidP="00B069AD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sectPr w:rsidR="00653CC8" w:rsidRPr="00B069AD" w:rsidSect="00B069AD">
      <w:footerReference w:type="default" r:id="rId10"/>
      <w:pgSz w:w="11906" w:h="16838"/>
      <w:pgMar w:top="1418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5D4B0" w14:textId="77777777" w:rsidR="00EE51A2" w:rsidRDefault="00EE51A2">
      <w:r>
        <w:separator/>
      </w:r>
    </w:p>
  </w:endnote>
  <w:endnote w:type="continuationSeparator" w:id="0">
    <w:p w14:paraId="4FF81DD5" w14:textId="77777777" w:rsidR="00EE51A2" w:rsidRDefault="00EE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5C065" w14:textId="77777777" w:rsidR="00B069AD" w:rsidRDefault="00B069AD">
    <w:pPr>
      <w:pStyle w:val="ab"/>
    </w:pPr>
  </w:p>
  <w:p w14:paraId="7852BD6D" w14:textId="77777777" w:rsidR="00B069AD" w:rsidRPr="00A109BC" w:rsidRDefault="00B069A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BC572" w14:textId="77777777" w:rsidR="00EE51A2" w:rsidRDefault="00EE51A2">
      <w:r>
        <w:separator/>
      </w:r>
    </w:p>
  </w:footnote>
  <w:footnote w:type="continuationSeparator" w:id="0">
    <w:p w14:paraId="0B14FEF1" w14:textId="77777777" w:rsidR="00EE51A2" w:rsidRDefault="00EE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64D7"/>
    <w:multiLevelType w:val="hybridMultilevel"/>
    <w:tmpl w:val="CAFA67C6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42C98"/>
    <w:multiLevelType w:val="hybridMultilevel"/>
    <w:tmpl w:val="B4EEB764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776A7"/>
    <w:multiLevelType w:val="hybridMultilevel"/>
    <w:tmpl w:val="360CB3A2"/>
    <w:lvl w:ilvl="0" w:tplc="BA8AC56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BF137E"/>
    <w:multiLevelType w:val="hybridMultilevel"/>
    <w:tmpl w:val="404E807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873" w:hanging="360"/>
      </w:pPr>
    </w:lvl>
    <w:lvl w:ilvl="2" w:tplc="2000001B" w:tentative="1">
      <w:start w:val="1"/>
      <w:numFmt w:val="lowerRoman"/>
      <w:lvlText w:val="%3."/>
      <w:lvlJc w:val="right"/>
      <w:pPr>
        <w:ind w:left="1593" w:hanging="180"/>
      </w:pPr>
    </w:lvl>
    <w:lvl w:ilvl="3" w:tplc="2000000F" w:tentative="1">
      <w:start w:val="1"/>
      <w:numFmt w:val="decimal"/>
      <w:lvlText w:val="%4."/>
      <w:lvlJc w:val="left"/>
      <w:pPr>
        <w:ind w:left="2313" w:hanging="360"/>
      </w:pPr>
    </w:lvl>
    <w:lvl w:ilvl="4" w:tplc="20000019" w:tentative="1">
      <w:start w:val="1"/>
      <w:numFmt w:val="lowerLetter"/>
      <w:lvlText w:val="%5."/>
      <w:lvlJc w:val="left"/>
      <w:pPr>
        <w:ind w:left="3033" w:hanging="360"/>
      </w:pPr>
    </w:lvl>
    <w:lvl w:ilvl="5" w:tplc="2000001B" w:tentative="1">
      <w:start w:val="1"/>
      <w:numFmt w:val="lowerRoman"/>
      <w:lvlText w:val="%6."/>
      <w:lvlJc w:val="right"/>
      <w:pPr>
        <w:ind w:left="3753" w:hanging="180"/>
      </w:pPr>
    </w:lvl>
    <w:lvl w:ilvl="6" w:tplc="2000000F" w:tentative="1">
      <w:start w:val="1"/>
      <w:numFmt w:val="decimal"/>
      <w:lvlText w:val="%7."/>
      <w:lvlJc w:val="left"/>
      <w:pPr>
        <w:ind w:left="4473" w:hanging="360"/>
      </w:pPr>
    </w:lvl>
    <w:lvl w:ilvl="7" w:tplc="20000019" w:tentative="1">
      <w:start w:val="1"/>
      <w:numFmt w:val="lowerLetter"/>
      <w:lvlText w:val="%8."/>
      <w:lvlJc w:val="left"/>
      <w:pPr>
        <w:ind w:left="5193" w:hanging="360"/>
      </w:pPr>
    </w:lvl>
    <w:lvl w:ilvl="8" w:tplc="200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13CF1E7E"/>
    <w:multiLevelType w:val="hybridMultilevel"/>
    <w:tmpl w:val="2814D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B7452"/>
    <w:multiLevelType w:val="hybridMultilevel"/>
    <w:tmpl w:val="CB203082"/>
    <w:lvl w:ilvl="0" w:tplc="FC8C4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535D16"/>
    <w:multiLevelType w:val="multilevel"/>
    <w:tmpl w:val="A06A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E11A38"/>
    <w:multiLevelType w:val="hybridMultilevel"/>
    <w:tmpl w:val="0B4CC99C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D6C18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123F"/>
    <w:multiLevelType w:val="hybridMultilevel"/>
    <w:tmpl w:val="517C50F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13901"/>
    <w:multiLevelType w:val="hybridMultilevel"/>
    <w:tmpl w:val="5B4C09BC"/>
    <w:lvl w:ilvl="0" w:tplc="816A65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3DC753E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772CE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C43F0C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D5BA7"/>
    <w:multiLevelType w:val="multilevel"/>
    <w:tmpl w:val="C464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6821AE"/>
    <w:multiLevelType w:val="multilevel"/>
    <w:tmpl w:val="794E30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3242EDC"/>
    <w:multiLevelType w:val="hybridMultilevel"/>
    <w:tmpl w:val="404E80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E272D"/>
    <w:multiLevelType w:val="multilevel"/>
    <w:tmpl w:val="2B1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3C4772"/>
    <w:multiLevelType w:val="hybridMultilevel"/>
    <w:tmpl w:val="5F72FDD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5900AF"/>
    <w:multiLevelType w:val="hybridMultilevel"/>
    <w:tmpl w:val="D86E888E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1788C"/>
    <w:multiLevelType w:val="hybridMultilevel"/>
    <w:tmpl w:val="1338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5C63667"/>
    <w:multiLevelType w:val="multilevel"/>
    <w:tmpl w:val="9AF8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DA4857"/>
    <w:multiLevelType w:val="hybridMultilevel"/>
    <w:tmpl w:val="1338C9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394939"/>
    <w:multiLevelType w:val="hybridMultilevel"/>
    <w:tmpl w:val="A7C22FDE"/>
    <w:lvl w:ilvl="0" w:tplc="99AE58D0">
      <w:start w:val="3"/>
      <w:numFmt w:val="bullet"/>
      <w:lvlText w:val="-"/>
      <w:lvlJc w:val="left"/>
      <w:pPr>
        <w:ind w:left="9573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EC213E"/>
    <w:multiLevelType w:val="hybridMultilevel"/>
    <w:tmpl w:val="370AFD80"/>
    <w:lvl w:ilvl="0" w:tplc="92DA3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5B6D78"/>
    <w:multiLevelType w:val="hybridMultilevel"/>
    <w:tmpl w:val="E5DCD6E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0B5AC1"/>
    <w:multiLevelType w:val="hybridMultilevel"/>
    <w:tmpl w:val="CF6E2F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D44B63"/>
    <w:multiLevelType w:val="hybridMultilevel"/>
    <w:tmpl w:val="E38E5C32"/>
    <w:lvl w:ilvl="0" w:tplc="2000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57" w:hanging="360"/>
      </w:pPr>
    </w:lvl>
    <w:lvl w:ilvl="2" w:tplc="2000001B" w:tentative="1">
      <w:start w:val="1"/>
      <w:numFmt w:val="lowerRoman"/>
      <w:lvlText w:val="%3."/>
      <w:lvlJc w:val="right"/>
      <w:pPr>
        <w:ind w:left="3077" w:hanging="180"/>
      </w:pPr>
    </w:lvl>
    <w:lvl w:ilvl="3" w:tplc="2000000F" w:tentative="1">
      <w:start w:val="1"/>
      <w:numFmt w:val="decimal"/>
      <w:lvlText w:val="%4."/>
      <w:lvlJc w:val="left"/>
      <w:pPr>
        <w:ind w:left="3797" w:hanging="360"/>
      </w:pPr>
    </w:lvl>
    <w:lvl w:ilvl="4" w:tplc="20000019" w:tentative="1">
      <w:start w:val="1"/>
      <w:numFmt w:val="lowerLetter"/>
      <w:lvlText w:val="%5."/>
      <w:lvlJc w:val="left"/>
      <w:pPr>
        <w:ind w:left="4517" w:hanging="360"/>
      </w:pPr>
    </w:lvl>
    <w:lvl w:ilvl="5" w:tplc="2000001B" w:tentative="1">
      <w:start w:val="1"/>
      <w:numFmt w:val="lowerRoman"/>
      <w:lvlText w:val="%6."/>
      <w:lvlJc w:val="right"/>
      <w:pPr>
        <w:ind w:left="5237" w:hanging="180"/>
      </w:pPr>
    </w:lvl>
    <w:lvl w:ilvl="6" w:tplc="2000000F" w:tentative="1">
      <w:start w:val="1"/>
      <w:numFmt w:val="decimal"/>
      <w:lvlText w:val="%7."/>
      <w:lvlJc w:val="left"/>
      <w:pPr>
        <w:ind w:left="5957" w:hanging="360"/>
      </w:pPr>
    </w:lvl>
    <w:lvl w:ilvl="7" w:tplc="20000019" w:tentative="1">
      <w:start w:val="1"/>
      <w:numFmt w:val="lowerLetter"/>
      <w:lvlText w:val="%8."/>
      <w:lvlJc w:val="left"/>
      <w:pPr>
        <w:ind w:left="6677" w:hanging="360"/>
      </w:pPr>
    </w:lvl>
    <w:lvl w:ilvl="8" w:tplc="2000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6"/>
  </w:num>
  <w:num w:numId="2">
    <w:abstractNumId w:val="22"/>
  </w:num>
  <w:num w:numId="3">
    <w:abstractNumId w:val="3"/>
  </w:num>
  <w:num w:numId="4">
    <w:abstractNumId w:val="28"/>
  </w:num>
  <w:num w:numId="5">
    <w:abstractNumId w:val="7"/>
  </w:num>
  <w:num w:numId="6">
    <w:abstractNumId w:val="25"/>
  </w:num>
  <w:num w:numId="7">
    <w:abstractNumId w:val="30"/>
  </w:num>
  <w:num w:numId="8">
    <w:abstractNumId w:val="0"/>
  </w:num>
  <w:num w:numId="9">
    <w:abstractNumId w:val="14"/>
  </w:num>
  <w:num w:numId="10">
    <w:abstractNumId w:val="23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12"/>
  </w:num>
  <w:num w:numId="16">
    <w:abstractNumId w:val="8"/>
  </w:num>
  <w:num w:numId="17">
    <w:abstractNumId w:val="11"/>
  </w:num>
  <w:num w:numId="18">
    <w:abstractNumId w:val="19"/>
  </w:num>
  <w:num w:numId="19">
    <w:abstractNumId w:val="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5"/>
  </w:num>
  <w:num w:numId="23">
    <w:abstractNumId w:val="10"/>
  </w:num>
  <w:num w:numId="24">
    <w:abstractNumId w:val="20"/>
  </w:num>
  <w:num w:numId="25">
    <w:abstractNumId w:val="27"/>
  </w:num>
  <w:num w:numId="26">
    <w:abstractNumId w:val="24"/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9"/>
  </w:num>
  <w:num w:numId="29">
    <w:abstractNumId w:val="2"/>
  </w:num>
  <w:num w:numId="30">
    <w:abstractNumId w:val="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37"/>
    <w:rsid w:val="000009FC"/>
    <w:rsid w:val="00045B9F"/>
    <w:rsid w:val="000644C0"/>
    <w:rsid w:val="000679EA"/>
    <w:rsid w:val="00085900"/>
    <w:rsid w:val="000A5CD7"/>
    <w:rsid w:val="000B208C"/>
    <w:rsid w:val="000C6B10"/>
    <w:rsid w:val="000C75E0"/>
    <w:rsid w:val="00103BB8"/>
    <w:rsid w:val="001124E7"/>
    <w:rsid w:val="00126DAD"/>
    <w:rsid w:val="001343BD"/>
    <w:rsid w:val="00136658"/>
    <w:rsid w:val="001413FA"/>
    <w:rsid w:val="00141DE9"/>
    <w:rsid w:val="0016153E"/>
    <w:rsid w:val="00166D97"/>
    <w:rsid w:val="001A19AF"/>
    <w:rsid w:val="001B2510"/>
    <w:rsid w:val="001B7E20"/>
    <w:rsid w:val="001C7E88"/>
    <w:rsid w:val="002008A2"/>
    <w:rsid w:val="00220298"/>
    <w:rsid w:val="00221B41"/>
    <w:rsid w:val="002434C6"/>
    <w:rsid w:val="00283EC0"/>
    <w:rsid w:val="00287408"/>
    <w:rsid w:val="00292619"/>
    <w:rsid w:val="002A4F5F"/>
    <w:rsid w:val="002B35BA"/>
    <w:rsid w:val="002E57D3"/>
    <w:rsid w:val="003421A4"/>
    <w:rsid w:val="00354025"/>
    <w:rsid w:val="00364644"/>
    <w:rsid w:val="0036658C"/>
    <w:rsid w:val="003754A8"/>
    <w:rsid w:val="00376FD2"/>
    <w:rsid w:val="003A3A80"/>
    <w:rsid w:val="003D54B4"/>
    <w:rsid w:val="003E30A5"/>
    <w:rsid w:val="00420B71"/>
    <w:rsid w:val="004600CF"/>
    <w:rsid w:val="0048734B"/>
    <w:rsid w:val="0049517B"/>
    <w:rsid w:val="004A0DA1"/>
    <w:rsid w:val="00513E28"/>
    <w:rsid w:val="00545354"/>
    <w:rsid w:val="0057173D"/>
    <w:rsid w:val="005B7823"/>
    <w:rsid w:val="005B78C5"/>
    <w:rsid w:val="005D5716"/>
    <w:rsid w:val="005E16BC"/>
    <w:rsid w:val="005E3216"/>
    <w:rsid w:val="005E44DA"/>
    <w:rsid w:val="006129E1"/>
    <w:rsid w:val="006212E4"/>
    <w:rsid w:val="00634D0A"/>
    <w:rsid w:val="00653CC8"/>
    <w:rsid w:val="006D5D0F"/>
    <w:rsid w:val="006E1886"/>
    <w:rsid w:val="006E6CD1"/>
    <w:rsid w:val="006E739E"/>
    <w:rsid w:val="006F1C37"/>
    <w:rsid w:val="006F1F6F"/>
    <w:rsid w:val="00725786"/>
    <w:rsid w:val="00766C70"/>
    <w:rsid w:val="00777F75"/>
    <w:rsid w:val="007A4771"/>
    <w:rsid w:val="007B2550"/>
    <w:rsid w:val="007B2CE6"/>
    <w:rsid w:val="007C3620"/>
    <w:rsid w:val="007D335A"/>
    <w:rsid w:val="007E6F05"/>
    <w:rsid w:val="008931B1"/>
    <w:rsid w:val="008A03B8"/>
    <w:rsid w:val="008A7909"/>
    <w:rsid w:val="008B7B21"/>
    <w:rsid w:val="008D5105"/>
    <w:rsid w:val="008E3751"/>
    <w:rsid w:val="008F6859"/>
    <w:rsid w:val="009067E8"/>
    <w:rsid w:val="00910721"/>
    <w:rsid w:val="00986F1E"/>
    <w:rsid w:val="009A0721"/>
    <w:rsid w:val="009A5782"/>
    <w:rsid w:val="009D7385"/>
    <w:rsid w:val="009F5517"/>
    <w:rsid w:val="009F7314"/>
    <w:rsid w:val="00A07B11"/>
    <w:rsid w:val="00A40DE6"/>
    <w:rsid w:val="00A76E4D"/>
    <w:rsid w:val="00A80393"/>
    <w:rsid w:val="00A957B5"/>
    <w:rsid w:val="00AA1CDA"/>
    <w:rsid w:val="00AD1D1D"/>
    <w:rsid w:val="00AE0D21"/>
    <w:rsid w:val="00AF2236"/>
    <w:rsid w:val="00B069AD"/>
    <w:rsid w:val="00B149C8"/>
    <w:rsid w:val="00B2469E"/>
    <w:rsid w:val="00B25BBB"/>
    <w:rsid w:val="00B43E6B"/>
    <w:rsid w:val="00BE0E09"/>
    <w:rsid w:val="00BE38DE"/>
    <w:rsid w:val="00C13A65"/>
    <w:rsid w:val="00C168F4"/>
    <w:rsid w:val="00C245F8"/>
    <w:rsid w:val="00C461A7"/>
    <w:rsid w:val="00C50E3B"/>
    <w:rsid w:val="00C55A47"/>
    <w:rsid w:val="00C82097"/>
    <w:rsid w:val="00C86D4B"/>
    <w:rsid w:val="00CA3780"/>
    <w:rsid w:val="00CB76A1"/>
    <w:rsid w:val="00CE51DE"/>
    <w:rsid w:val="00CE74C7"/>
    <w:rsid w:val="00CF6780"/>
    <w:rsid w:val="00D14270"/>
    <w:rsid w:val="00D31CB6"/>
    <w:rsid w:val="00D32C6A"/>
    <w:rsid w:val="00D37A5C"/>
    <w:rsid w:val="00D66331"/>
    <w:rsid w:val="00DB2128"/>
    <w:rsid w:val="00DD154F"/>
    <w:rsid w:val="00DE3B04"/>
    <w:rsid w:val="00E4782D"/>
    <w:rsid w:val="00E71984"/>
    <w:rsid w:val="00ED066D"/>
    <w:rsid w:val="00EE51A2"/>
    <w:rsid w:val="00F0080B"/>
    <w:rsid w:val="00F06C45"/>
    <w:rsid w:val="00F40AC1"/>
    <w:rsid w:val="00F5006A"/>
    <w:rsid w:val="00FA71C1"/>
    <w:rsid w:val="00FC7296"/>
    <w:rsid w:val="00FE58D8"/>
    <w:rsid w:val="00FE5DFA"/>
    <w:rsid w:val="00F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A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6212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06C45"/>
    <w:pPr>
      <w:ind w:left="720"/>
      <w:contextualSpacing/>
    </w:pPr>
  </w:style>
  <w:style w:type="table" w:styleId="a7">
    <w:name w:val="Table Grid"/>
    <w:basedOn w:val="a1"/>
    <w:uiPriority w:val="99"/>
    <w:rsid w:val="00F0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9A5782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461A7"/>
    <w:rPr>
      <w:color w:val="605E5C"/>
      <w:shd w:val="clear" w:color="auto" w:fill="E1DFDD"/>
    </w:rPr>
  </w:style>
  <w:style w:type="table" w:customStyle="1" w:styleId="GridTableLight">
    <w:name w:val="Grid Table Light"/>
    <w:basedOn w:val="a1"/>
    <w:uiPriority w:val="40"/>
    <w:rsid w:val="00C461A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6D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6DAD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table" w:customStyle="1" w:styleId="3">
    <w:name w:val="Сетка таблицы3"/>
    <w:basedOn w:val="a1"/>
    <w:next w:val="a7"/>
    <w:uiPriority w:val="59"/>
    <w:rsid w:val="00AF2236"/>
    <w:pPr>
      <w:spacing w:after="0" w:line="240" w:lineRule="auto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AF2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AF2236"/>
    <w:pPr>
      <w:spacing w:after="0" w:line="240" w:lineRule="auto"/>
    </w:pPr>
    <w:rPr>
      <w:rFonts w:eastAsia="Times New Roman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7A4771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E0D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0D21"/>
    <w:rPr>
      <w:rFonts w:ascii="Segoe UI" w:eastAsia="Times New Roman" w:hAnsi="Segoe UI" w:cs="Segoe UI"/>
      <w:sz w:val="18"/>
      <w:szCs w:val="18"/>
      <w:lang w:eastAsia="uk-UA"/>
    </w:rPr>
  </w:style>
  <w:style w:type="paragraph" w:styleId="ab">
    <w:name w:val="footer"/>
    <w:basedOn w:val="a"/>
    <w:link w:val="ac"/>
    <w:uiPriority w:val="99"/>
    <w:unhideWhenUsed/>
    <w:rsid w:val="00B069AD"/>
    <w:pPr>
      <w:tabs>
        <w:tab w:val="center" w:pos="4819"/>
        <w:tab w:val="right" w:pos="9639"/>
      </w:tabs>
      <w:jc w:val="both"/>
    </w:pPr>
    <w:rPr>
      <w:sz w:val="28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B069AD"/>
    <w:rPr>
      <w:rFonts w:ascii="Times New Roman" w:eastAsia="Times New Roman" w:hAnsi="Times New Roman" w:cs="Times New Roman"/>
      <w:sz w:val="28"/>
    </w:rPr>
  </w:style>
  <w:style w:type="paragraph" w:styleId="ad">
    <w:name w:val="Body Text Indent"/>
    <w:basedOn w:val="a"/>
    <w:link w:val="ae"/>
    <w:uiPriority w:val="99"/>
    <w:rsid w:val="00B069AD"/>
    <w:pPr>
      <w:ind w:firstLine="54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B069A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6212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06C45"/>
    <w:pPr>
      <w:ind w:left="720"/>
      <w:contextualSpacing/>
    </w:pPr>
  </w:style>
  <w:style w:type="table" w:styleId="a7">
    <w:name w:val="Table Grid"/>
    <w:basedOn w:val="a1"/>
    <w:uiPriority w:val="99"/>
    <w:rsid w:val="00F0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9A5782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461A7"/>
    <w:rPr>
      <w:color w:val="605E5C"/>
      <w:shd w:val="clear" w:color="auto" w:fill="E1DFDD"/>
    </w:rPr>
  </w:style>
  <w:style w:type="table" w:customStyle="1" w:styleId="GridTableLight">
    <w:name w:val="Grid Table Light"/>
    <w:basedOn w:val="a1"/>
    <w:uiPriority w:val="40"/>
    <w:rsid w:val="00C461A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6D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6DAD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table" w:customStyle="1" w:styleId="3">
    <w:name w:val="Сетка таблицы3"/>
    <w:basedOn w:val="a1"/>
    <w:next w:val="a7"/>
    <w:uiPriority w:val="59"/>
    <w:rsid w:val="00AF2236"/>
    <w:pPr>
      <w:spacing w:after="0" w:line="240" w:lineRule="auto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AF2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AF2236"/>
    <w:pPr>
      <w:spacing w:after="0" w:line="240" w:lineRule="auto"/>
    </w:pPr>
    <w:rPr>
      <w:rFonts w:eastAsia="Times New Roman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7A4771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E0D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0D21"/>
    <w:rPr>
      <w:rFonts w:ascii="Segoe UI" w:eastAsia="Times New Roman" w:hAnsi="Segoe UI" w:cs="Segoe UI"/>
      <w:sz w:val="18"/>
      <w:szCs w:val="18"/>
      <w:lang w:eastAsia="uk-UA"/>
    </w:rPr>
  </w:style>
  <w:style w:type="paragraph" w:styleId="ab">
    <w:name w:val="footer"/>
    <w:basedOn w:val="a"/>
    <w:link w:val="ac"/>
    <w:uiPriority w:val="99"/>
    <w:unhideWhenUsed/>
    <w:rsid w:val="00B069AD"/>
    <w:pPr>
      <w:tabs>
        <w:tab w:val="center" w:pos="4819"/>
        <w:tab w:val="right" w:pos="9639"/>
      </w:tabs>
      <w:jc w:val="both"/>
    </w:pPr>
    <w:rPr>
      <w:sz w:val="28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B069AD"/>
    <w:rPr>
      <w:rFonts w:ascii="Times New Roman" w:eastAsia="Times New Roman" w:hAnsi="Times New Roman" w:cs="Times New Roman"/>
      <w:sz w:val="28"/>
    </w:rPr>
  </w:style>
  <w:style w:type="paragraph" w:styleId="ad">
    <w:name w:val="Body Text Indent"/>
    <w:basedOn w:val="a"/>
    <w:link w:val="ae"/>
    <w:uiPriority w:val="99"/>
    <w:rsid w:val="00B069AD"/>
    <w:pPr>
      <w:ind w:firstLine="54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B069A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4F7D9-8814-4B2A-8ABD-FF44F97B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Bondarenko</cp:lastModifiedBy>
  <cp:revision>6</cp:revision>
  <cp:lastPrinted>2026-02-19T10:12:00Z</cp:lastPrinted>
  <dcterms:created xsi:type="dcterms:W3CDTF">2025-12-23T10:37:00Z</dcterms:created>
  <dcterms:modified xsi:type="dcterms:W3CDTF">2026-02-19T10:13:00Z</dcterms:modified>
</cp:coreProperties>
</file>